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B73E36">
        <w:rPr>
          <w:rFonts w:ascii="Arial" w:hAnsi="Arial" w:cs="Arial"/>
          <w:b/>
          <w:sz w:val="16"/>
          <w:szCs w:val="16"/>
        </w:rPr>
        <w:t>171</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B73E36">
        <w:rPr>
          <w:rFonts w:ascii="Arial" w:hAnsi="Arial" w:cs="Arial"/>
          <w:b/>
          <w:bCs/>
          <w:sz w:val="16"/>
          <w:szCs w:val="16"/>
        </w:rPr>
        <w:t>85/2016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01-1420.</w:t>
      </w:r>
      <w:proofErr w:type="gramEnd"/>
      <w:r w:rsidR="00B73E36">
        <w:rPr>
          <w:rFonts w:ascii="Arial" w:hAnsi="Arial" w:cs="Arial"/>
          <w:b/>
          <w:bCs/>
          <w:sz w:val="16"/>
          <w:szCs w:val="16"/>
        </w:rPr>
        <w:t>00160-01/2016</w:t>
      </w:r>
    </w:p>
    <w:p w:rsidR="009D2314" w:rsidRPr="00587C0E" w:rsidRDefault="009D2314" w:rsidP="00F73958">
      <w:pPr>
        <w:pStyle w:val="Cabealho"/>
        <w:jc w:val="both"/>
        <w:rPr>
          <w:rFonts w:ascii="Arial" w:hAnsi="Arial" w:cs="Arial"/>
          <w:b/>
          <w:sz w:val="16"/>
          <w:szCs w:val="16"/>
        </w:rPr>
      </w:pPr>
    </w:p>
    <w:p w:rsidR="009D2314" w:rsidRPr="00300900"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w:t>
      </w:r>
      <w:r w:rsidR="00B73E36">
        <w:rPr>
          <w:rFonts w:ascii="Arial" w:hAnsi="Arial" w:cs="Arial"/>
          <w:sz w:val="16"/>
          <w:szCs w:val="16"/>
        </w:rPr>
        <w:t xml:space="preserve"> e eventual </w:t>
      </w:r>
      <w:r w:rsidR="00B73E36" w:rsidRPr="00B73E36">
        <w:rPr>
          <w:rFonts w:ascii="Arial" w:hAnsi="Arial" w:cs="Arial"/>
          <w:kern w:val="36"/>
          <w:sz w:val="16"/>
          <w:szCs w:val="16"/>
        </w:rPr>
        <w:t>contratação de Jornal de circulação no Estado de Rondônia, para publicação em media de 150 (cento e cinquenta) publicações mensais de avisos de Licença Ambiental, Erratas e outros</w:t>
      </w:r>
      <w:r w:rsidR="002045AD" w:rsidRPr="00B73E36">
        <w:rPr>
          <w:rFonts w:ascii="Arial" w:hAnsi="Arial" w:cs="Arial"/>
          <w:sz w:val="16"/>
          <w:szCs w:val="16"/>
        </w:rPr>
        <w:t>,</w:t>
      </w:r>
      <w:r w:rsidR="002045AD" w:rsidRPr="002045AD">
        <w:rPr>
          <w:rFonts w:ascii="Arial" w:hAnsi="Arial" w:cs="Arial"/>
          <w:color w:val="000000" w:themeColor="text1"/>
          <w:sz w:val="16"/>
          <w:szCs w:val="16"/>
        </w:rPr>
        <w:t xml:space="preserve"> a pedido do Departamento de Estradas, Rodagens, Infraestrutura e Serviço Público – DER, </w:t>
      </w:r>
      <w:r w:rsidR="00DF042C" w:rsidRPr="002045AD">
        <w:rPr>
          <w:rFonts w:ascii="Arial" w:hAnsi="Arial" w:cs="Arial"/>
          <w:color w:val="000000" w:themeColor="text1"/>
          <w:sz w:val="16"/>
          <w:szCs w:val="16"/>
        </w:rPr>
        <w:t xml:space="preserve">por um período de 12 (doze) meses, </w:t>
      </w:r>
      <w:r w:rsidRPr="002045A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300900"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DF042C" w:rsidRPr="002045AD">
        <w:rPr>
          <w:rFonts w:ascii="Arial" w:hAnsi="Arial" w:cs="Arial"/>
          <w:color w:val="000000" w:themeColor="text1"/>
          <w:sz w:val="16"/>
          <w:szCs w:val="16"/>
        </w:rPr>
        <w:t xml:space="preserve">para </w:t>
      </w:r>
      <w:r w:rsidR="001D7CAD" w:rsidRPr="002045AD">
        <w:rPr>
          <w:rFonts w:ascii="Arial" w:hAnsi="Arial" w:cs="Arial"/>
          <w:color w:val="000000" w:themeColor="text1"/>
          <w:sz w:val="16"/>
          <w:szCs w:val="16"/>
        </w:rPr>
        <w:t xml:space="preserve">futura e </w:t>
      </w:r>
      <w:r w:rsidR="00B73E36">
        <w:rPr>
          <w:rFonts w:ascii="Arial" w:hAnsi="Arial" w:cs="Arial"/>
          <w:sz w:val="16"/>
          <w:szCs w:val="16"/>
        </w:rPr>
        <w:t xml:space="preserve">eventual </w:t>
      </w:r>
      <w:r w:rsidR="00B73E36" w:rsidRPr="00B73E36">
        <w:rPr>
          <w:rFonts w:ascii="Arial" w:hAnsi="Arial" w:cs="Arial"/>
          <w:kern w:val="36"/>
          <w:sz w:val="16"/>
          <w:szCs w:val="16"/>
        </w:rPr>
        <w:t>contratação de Jornal de circulação no Estado de Rondônia, para publicação em media de 150 (cento e cinquenta) publicações mensais de avisos de Licença Ambiental, Erratas e outros</w:t>
      </w:r>
      <w:r w:rsidR="00DE2D9B" w:rsidRPr="00300900">
        <w:rPr>
          <w:rFonts w:ascii="Arial" w:hAnsi="Arial" w:cs="Arial"/>
          <w:color w:val="000000" w:themeColor="text1"/>
          <w:sz w:val="16"/>
          <w:szCs w:val="16"/>
        </w:rPr>
        <w:t>, a pedido d</w:t>
      </w:r>
      <w:r w:rsidR="002045AD" w:rsidRPr="00300900">
        <w:rPr>
          <w:rFonts w:ascii="Arial" w:hAnsi="Arial" w:cs="Arial"/>
          <w:color w:val="000000" w:themeColor="text1"/>
          <w:sz w:val="16"/>
          <w:szCs w:val="16"/>
        </w:rPr>
        <w:t xml:space="preserve">o Departamento de Estradas, Rodagens, Infraestrutura e Serviço Público – DER.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524202" w:rsidRPr="00300900" w:rsidRDefault="009D2314" w:rsidP="00300900">
      <w:pPr>
        <w:spacing w:line="360" w:lineRule="auto"/>
        <w:jc w:val="both"/>
        <w:rPr>
          <w:rFonts w:ascii="Arial" w:hAnsi="Arial" w:cs="Arial"/>
          <w:bCs/>
          <w:color w:val="000000" w:themeColor="text1"/>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w:t>
      </w:r>
      <w:r w:rsidR="00B73E36">
        <w:rPr>
          <w:rFonts w:ascii="Arial" w:hAnsi="Arial" w:cs="Arial"/>
          <w:b/>
          <w:bCs/>
          <w:sz w:val="16"/>
          <w:szCs w:val="16"/>
        </w:rPr>
        <w:t>E DETALHAMENTO DOS SERVIÇOS</w:t>
      </w:r>
    </w:p>
    <w:p w:rsidR="00DC7FAC" w:rsidRPr="009A54D1" w:rsidRDefault="00DC7FAC" w:rsidP="00DC7FAC">
      <w:pPr>
        <w:pStyle w:val="Corpodetexto3"/>
        <w:tabs>
          <w:tab w:val="left" w:pos="900"/>
        </w:tabs>
        <w:ind w:right="47"/>
        <w:rPr>
          <w:rFonts w:ascii="Arial" w:hAnsi="Arial" w:cs="Arial"/>
          <w:sz w:val="16"/>
          <w:szCs w:val="16"/>
        </w:rPr>
      </w:pPr>
    </w:p>
    <w:p w:rsidR="00A41308" w:rsidRDefault="00300900" w:rsidP="00B73E36">
      <w:pPr>
        <w:autoSpaceDE w:val="0"/>
        <w:autoSpaceDN w:val="0"/>
        <w:adjustRightInd w:val="0"/>
        <w:spacing w:line="360" w:lineRule="auto"/>
        <w:jc w:val="both"/>
        <w:rPr>
          <w:rFonts w:ascii="Arial" w:hAnsi="Arial" w:cs="Arial"/>
          <w:sz w:val="16"/>
          <w:szCs w:val="16"/>
        </w:rPr>
      </w:pPr>
      <w:proofErr w:type="gramStart"/>
      <w:r>
        <w:rPr>
          <w:rFonts w:ascii="Arial" w:hAnsi="Arial" w:cs="Arial"/>
          <w:b/>
          <w:bCs/>
          <w:sz w:val="16"/>
          <w:szCs w:val="16"/>
        </w:rPr>
        <w:t>6.1</w:t>
      </w:r>
      <w:r w:rsidR="004B50C5" w:rsidRPr="00903F42">
        <w:rPr>
          <w:rFonts w:ascii="Arial" w:hAnsi="Arial" w:cs="Arial"/>
          <w:b/>
          <w:bCs/>
          <w:sz w:val="16"/>
          <w:szCs w:val="16"/>
        </w:rPr>
        <w:t xml:space="preserve"> </w:t>
      </w:r>
      <w:r w:rsidR="00F17DD3" w:rsidRPr="00903F42">
        <w:rPr>
          <w:rFonts w:ascii="Arial" w:hAnsi="Arial" w:cs="Arial"/>
          <w:b/>
          <w:bCs/>
          <w:sz w:val="16"/>
          <w:szCs w:val="16"/>
        </w:rPr>
        <w:t>PRAZO</w:t>
      </w:r>
      <w:proofErr w:type="gramEnd"/>
      <w:r w:rsidR="00F17DD3" w:rsidRPr="00903F42">
        <w:rPr>
          <w:rFonts w:ascii="Arial" w:hAnsi="Arial" w:cs="Arial"/>
          <w:b/>
          <w:bCs/>
          <w:sz w:val="16"/>
          <w:szCs w:val="16"/>
        </w:rPr>
        <w:t xml:space="preserve"> DE </w:t>
      </w:r>
      <w:r w:rsidR="00B73E36">
        <w:rPr>
          <w:rFonts w:ascii="Arial" w:hAnsi="Arial" w:cs="Arial"/>
          <w:b/>
          <w:bCs/>
          <w:sz w:val="16"/>
          <w:szCs w:val="16"/>
        </w:rPr>
        <w:t>PUBLICAÇÃO</w:t>
      </w:r>
      <w:r w:rsidR="00F17DD3" w:rsidRPr="00903F42">
        <w:rPr>
          <w:rFonts w:ascii="Arial" w:hAnsi="Arial" w:cs="Arial"/>
          <w:b/>
          <w:sz w:val="16"/>
          <w:szCs w:val="16"/>
        </w:rPr>
        <w:t>:</w:t>
      </w:r>
      <w:r w:rsidR="00F111D9" w:rsidRPr="00903F42">
        <w:rPr>
          <w:rFonts w:ascii="Arial" w:hAnsi="Arial" w:cs="Arial"/>
          <w:b/>
          <w:sz w:val="16"/>
          <w:szCs w:val="16"/>
        </w:rPr>
        <w:t xml:space="preserve"> </w:t>
      </w:r>
      <w:r w:rsidR="00B73E36" w:rsidRPr="00B73E36">
        <w:rPr>
          <w:rFonts w:ascii="Arial" w:hAnsi="Arial" w:cs="Arial"/>
          <w:sz w:val="16"/>
          <w:szCs w:val="16"/>
        </w:rPr>
        <w:t>Publicar as matérias solicitadas no dia posterior ao recebimento.</w:t>
      </w:r>
    </w:p>
    <w:p w:rsidR="00B73E36" w:rsidRPr="00903F42" w:rsidRDefault="00B73E36" w:rsidP="00B73E36">
      <w:pPr>
        <w:autoSpaceDE w:val="0"/>
        <w:autoSpaceDN w:val="0"/>
        <w:adjustRightInd w:val="0"/>
        <w:spacing w:line="360" w:lineRule="auto"/>
        <w:jc w:val="both"/>
        <w:rPr>
          <w:rFonts w:ascii="Arial" w:hAnsi="Arial" w:cs="Arial"/>
          <w:b/>
          <w:sz w:val="16"/>
          <w:szCs w:val="16"/>
        </w:rPr>
      </w:pPr>
    </w:p>
    <w:p w:rsidR="009F2CD8" w:rsidRDefault="00F23872" w:rsidP="002045AD">
      <w:pPr>
        <w:rPr>
          <w:rFonts w:ascii="Arial" w:hAnsi="Arial" w:cs="Arial"/>
          <w:color w:val="000000" w:themeColor="text1"/>
          <w:kern w:val="36"/>
          <w:sz w:val="16"/>
          <w:szCs w:val="16"/>
        </w:rPr>
      </w:pPr>
      <w:proofErr w:type="gramStart"/>
      <w:r w:rsidRPr="00903F42">
        <w:rPr>
          <w:rFonts w:ascii="Arial" w:hAnsi="Arial" w:cs="Arial"/>
          <w:b/>
          <w:sz w:val="16"/>
          <w:szCs w:val="16"/>
        </w:rPr>
        <w:t>6</w:t>
      </w:r>
      <w:r w:rsidR="00300900">
        <w:rPr>
          <w:rFonts w:ascii="Arial" w:hAnsi="Arial" w:cs="Arial"/>
          <w:b/>
          <w:sz w:val="16"/>
          <w:szCs w:val="16"/>
        </w:rPr>
        <w:t>.2</w:t>
      </w:r>
      <w:r w:rsidRPr="00903F42">
        <w:rPr>
          <w:rFonts w:ascii="Arial" w:hAnsi="Arial" w:cs="Arial"/>
          <w:b/>
          <w:sz w:val="16"/>
          <w:szCs w:val="16"/>
        </w:rPr>
        <w:t xml:space="preserve"> </w:t>
      </w:r>
      <w:r w:rsidR="00B73E36">
        <w:rPr>
          <w:rFonts w:ascii="Arial" w:hAnsi="Arial" w:cs="Arial"/>
          <w:b/>
          <w:sz w:val="16"/>
          <w:szCs w:val="16"/>
        </w:rPr>
        <w:t>DETALHAMENTO</w:t>
      </w:r>
      <w:proofErr w:type="gramEnd"/>
      <w:r w:rsidR="00B73E36">
        <w:rPr>
          <w:rFonts w:ascii="Arial" w:hAnsi="Arial" w:cs="Arial"/>
          <w:b/>
          <w:sz w:val="16"/>
          <w:szCs w:val="16"/>
        </w:rPr>
        <w:t xml:space="preserve"> DOS SERVIÇOS</w:t>
      </w:r>
      <w:r w:rsidR="00F17DD3" w:rsidRPr="00903F42">
        <w:rPr>
          <w:rFonts w:ascii="Arial" w:hAnsi="Arial" w:cs="Arial"/>
          <w:b/>
          <w:sz w:val="16"/>
          <w:szCs w:val="16"/>
        </w:rPr>
        <w:t xml:space="preserve">: </w:t>
      </w:r>
    </w:p>
    <w:p w:rsidR="00B73E36" w:rsidRPr="00B73E36" w:rsidRDefault="00B73E36" w:rsidP="00B73E36">
      <w:pPr>
        <w:autoSpaceDE w:val="0"/>
        <w:autoSpaceDN w:val="0"/>
        <w:adjustRightInd w:val="0"/>
        <w:jc w:val="both"/>
        <w:rPr>
          <w:rFonts w:ascii="Arial" w:hAnsi="Arial" w:cs="Arial"/>
          <w:bCs/>
          <w:sz w:val="16"/>
          <w:szCs w:val="16"/>
        </w:rPr>
      </w:pPr>
      <w:r w:rsidRPr="00B73E36">
        <w:rPr>
          <w:rFonts w:ascii="Arial" w:hAnsi="Arial" w:cs="Arial"/>
          <w:bCs/>
          <w:sz w:val="16"/>
          <w:szCs w:val="16"/>
        </w:rPr>
        <w:t xml:space="preserve">a) </w:t>
      </w:r>
      <w:r w:rsidRPr="00B73E36">
        <w:rPr>
          <w:rFonts w:ascii="Arial" w:hAnsi="Arial" w:cs="Arial"/>
          <w:sz w:val="16"/>
          <w:szCs w:val="16"/>
        </w:rPr>
        <w:t>Preço do centímetro por coluna (cm/</w:t>
      </w:r>
      <w:proofErr w:type="spellStart"/>
      <w:r w:rsidRPr="00B73E36">
        <w:rPr>
          <w:rFonts w:ascii="Arial" w:hAnsi="Arial" w:cs="Arial"/>
          <w:sz w:val="16"/>
          <w:szCs w:val="16"/>
        </w:rPr>
        <w:t>col</w:t>
      </w:r>
      <w:proofErr w:type="spellEnd"/>
      <w:r w:rsidRPr="00B73E36">
        <w:rPr>
          <w:rFonts w:ascii="Arial" w:hAnsi="Arial" w:cs="Arial"/>
          <w:sz w:val="16"/>
          <w:szCs w:val="16"/>
        </w:rPr>
        <w:t>) para divulgação da matéria na coluna de classificados, nos dias úteis, sábados, domingos e feriados;</w:t>
      </w:r>
    </w:p>
    <w:p w:rsidR="00B73E36" w:rsidRPr="00B73E36" w:rsidRDefault="00B73E36" w:rsidP="00B73E36">
      <w:pPr>
        <w:autoSpaceDE w:val="0"/>
        <w:autoSpaceDN w:val="0"/>
        <w:adjustRightInd w:val="0"/>
        <w:jc w:val="both"/>
        <w:rPr>
          <w:rFonts w:ascii="Arial" w:hAnsi="Arial" w:cs="Arial"/>
          <w:sz w:val="16"/>
          <w:szCs w:val="16"/>
        </w:rPr>
      </w:pPr>
      <w:r w:rsidRPr="00B73E36">
        <w:rPr>
          <w:rFonts w:ascii="Arial" w:hAnsi="Arial" w:cs="Arial"/>
          <w:bCs/>
          <w:sz w:val="16"/>
          <w:szCs w:val="16"/>
        </w:rPr>
        <w:t xml:space="preserve">b) </w:t>
      </w:r>
      <w:r w:rsidRPr="00B73E36">
        <w:rPr>
          <w:rFonts w:ascii="Arial" w:hAnsi="Arial" w:cs="Arial"/>
          <w:sz w:val="16"/>
          <w:szCs w:val="16"/>
        </w:rPr>
        <w:t>Preço do centímetro por coluna (cm/</w:t>
      </w:r>
      <w:proofErr w:type="spellStart"/>
      <w:r w:rsidRPr="00B73E36">
        <w:rPr>
          <w:rFonts w:ascii="Arial" w:hAnsi="Arial" w:cs="Arial"/>
          <w:sz w:val="16"/>
          <w:szCs w:val="16"/>
        </w:rPr>
        <w:t>col</w:t>
      </w:r>
      <w:proofErr w:type="spellEnd"/>
      <w:r w:rsidRPr="00B73E36">
        <w:rPr>
          <w:rFonts w:ascii="Arial" w:hAnsi="Arial" w:cs="Arial"/>
          <w:sz w:val="16"/>
          <w:szCs w:val="16"/>
        </w:rPr>
        <w:t>) para divulgação da matéria no corpo do jornal, nos dias úteis, sábados, domingos e feriados;</w:t>
      </w:r>
    </w:p>
    <w:p w:rsidR="00B73E36" w:rsidRPr="00903F42" w:rsidRDefault="00B73E36"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lastRenderedPageBreak/>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B73E36">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B73E3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B73E36">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B73E3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B73E3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B73E3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B73E3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B73E36">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B73E3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B73E3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B73E36">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B73E36">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B73E36">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B73E3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2045AD" w:rsidRDefault="002045AD" w:rsidP="00DE2D9B">
      <w:pPr>
        <w:suppressAutoHyphens/>
        <w:rPr>
          <w:rFonts w:ascii="Arial" w:hAnsi="Arial" w:cs="Arial"/>
          <w:sz w:val="16"/>
          <w:szCs w:val="16"/>
        </w:rPr>
      </w:pPr>
      <w:r w:rsidRPr="002045AD">
        <w:rPr>
          <w:rFonts w:ascii="Arial" w:hAnsi="Arial" w:cs="Arial"/>
          <w:sz w:val="16"/>
          <w:szCs w:val="16"/>
        </w:rPr>
        <w:t xml:space="preserve">Departamento de Estradas, Rodagens, Infraestrutura e Serviço Público - </w:t>
      </w:r>
      <w:proofErr w:type="gramStart"/>
      <w:r w:rsidRPr="002045AD">
        <w:rPr>
          <w:rFonts w:ascii="Arial" w:hAnsi="Arial" w:cs="Arial"/>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73E36"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D9B" w:rsidRDefault="00DE2D9B">
      <w:r>
        <w:separator/>
      </w:r>
    </w:p>
  </w:endnote>
  <w:endnote w:type="continuationSeparator" w:id="0">
    <w:p w:rsidR="00DE2D9B" w:rsidRDefault="00DE2D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D9B" w:rsidRDefault="00DE2D9B">
      <w:r>
        <w:separator/>
      </w:r>
    </w:p>
  </w:footnote>
  <w:footnote w:type="continuationSeparator" w:id="0">
    <w:p w:rsidR="00DE2D9B" w:rsidRDefault="00DE2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D9B" w:rsidRDefault="00DE2D9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A313D-C542-4B57-AA9E-76407865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3567</Words>
  <Characters>19262</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2016-06-27T16:23:00Z</cp:lastPrinted>
  <dcterms:created xsi:type="dcterms:W3CDTF">2016-01-27T13:18:00Z</dcterms:created>
  <dcterms:modified xsi:type="dcterms:W3CDTF">2016-07-11T13:27:00Z</dcterms:modified>
</cp:coreProperties>
</file>